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40"/>
          <w:szCs w:val="4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" w:line="360" w:lineRule="atLeast"/>
        <w:ind w:right="1853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298948" cy="942904"/>
            <wp:effectExtent l="0" t="0" r="0" 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5"/>
          <w:szCs w:val="25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8"/>
          <w:szCs w:val="4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rebuchet MS" w:cs="Trebuchet MS" w:hAnsi="Trebuchet MS" w:eastAsia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lk159490324" w:id="0"/>
      <w:bookmarkEnd w:id="0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rFonts w:ascii="Times Roman" w:cs="Times Roman" w:hAnsi="Times Roman" w:eastAsia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Avviso pubblico prot. n. 130341 del 9 novembre 2023 per la presentazione di proposte progettuali da parte degli enti gestori delle scuole paritarie non commerciali del primo e del secondo ciclo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PIANO NAZIONALE DI RIPRESA E RESILIENZA MISSIONE 4: ISTRUZIONE E RICERCA Componente 1 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Potenziamento dell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offerta dei servizi di istruzione: dagli asili nido alle Universit</w:t>
      </w:r>
      <w:r>
        <w:rPr>
          <w:rFonts w:ascii="Times Roman" w:hAnsi="Times Roman" w:hint="default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Roman" w:hAnsi="Times Roman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Investimento 3.1: Nuove competenze e nuovi linguaggi Azioni di potenziamento delle competenze STEM e multilinguistiche (D.M. 65/2023)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J14D23004280006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M4C1I3.1-2023-1202-P-30016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competenze per la cittadinanza globale e la cittadinanza digitale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/>
        <w:jc w:val="both"/>
        <w:rPr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Corpo A"/>
        <w:rPr>
          <w:b w:val="1"/>
          <w:bCs w:val="1"/>
          <w:sz w:val="25"/>
          <w:szCs w:val="25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>Titolo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</w:t>
      </w:r>
      <w:bookmarkEnd w:id="1"/>
      <w:bookmarkStart w:name="_Hlk1594903242" w:id="2"/>
      <w:r>
        <w:rPr>
          <w:rFonts w:cs="Arial Unicode MS" w:eastAsia="Arial Unicode MS"/>
          <w:b w:val="1"/>
          <w:bCs w:val="1"/>
          <w:sz w:val="25"/>
          <w:szCs w:val="25"/>
          <w:rtl w:val="0"/>
          <w:lang w:val="it-IT"/>
        </w:rPr>
        <w:t>Laboratorio di innovazione didattica B</w:t>
      </w:r>
    </w:p>
    <w:p>
      <w:pPr>
        <w:pStyle w:val="Corpo A"/>
        <w:rPr>
          <w:b w:val="1"/>
          <w:bCs w:val="1"/>
        </w:rPr>
      </w:pPr>
      <w:bookmarkEnd w:id="2"/>
      <w:r>
        <w:rPr>
          <w:rFonts w:cs="Arial Unicode MS" w:eastAsia="Arial Unicode MS"/>
          <w:b w:val="1"/>
          <w:bCs w:val="1"/>
          <w:rtl w:val="0"/>
          <w:lang w:val="it-IT"/>
        </w:rPr>
        <w:t>Sede dell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Fonts w:cs="Arial Unicode MS" w:eastAsia="Arial Unicode MS"/>
          <w:b w:val="1"/>
          <w:bCs w:val="1"/>
          <w:rtl w:val="0"/>
          <w:lang w:val="it-IT"/>
        </w:rPr>
        <w:t>Attivit</w:t>
      </w:r>
      <w:r>
        <w:rPr>
          <w:rFonts w:cs="Arial Unicode MS" w:eastAsia="Arial Unicode MS" w:hint="default"/>
          <w:b w:val="1"/>
          <w:bCs w:val="1"/>
          <w:rtl w:val="0"/>
          <w:lang w:val="it-IT"/>
        </w:rPr>
        <w:t>à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: C.so Siracusa, 10 - Torino (TO) - 10136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Il/la sottoscritto/a __________________________</w:t>
      </w:r>
      <w:bookmarkStart w:name="_Hlk101543056"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</w:t>
      </w:r>
      <w:bookmarkEnd w:id="3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_______________________________ </w:t>
      </w:r>
      <w:r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nato/a a ________________________ il____________________</w:t>
      </w:r>
      <w:bookmarkStart w:name="_Hlk96611450" w:id="4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residente a___________________________ Provincia di ___________________</w:t>
      </w:r>
      <w:bookmarkEnd w:id="4"/>
      <w:bookmarkStart w:name="_Hlk76717201"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Via/Piazza ______________________________</w:t>
      </w:r>
      <w:bookmarkEnd w:id="5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</w:t>
      </w:r>
      <w:bookmarkStart w:name="_Hlk101543132"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</w:t>
      </w:r>
      <w:bookmarkEnd w:id="6"/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n. _________ Codice Fiscale ________________________________________________________, in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______________________________________________ 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[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indicare se il partecipante rientra tra il personale interno alla Istituzione scolastica, se appartiene ad altra Istituzione scolastica o se 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esperto esterno</w:t>
      </w:r>
      <w:r>
        <w:rPr>
          <w:rFonts w:ascii="Calibri" w:hAnsi="Calibri"/>
          <w:b w:val="1"/>
          <w:bCs w:val="1"/>
          <w:sz w:val="22"/>
          <w:szCs w:val="22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consapevole che la falsit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atti e le dichiarazioni mendaci sono punite ai sensi del codice penale e delle leggi speciali in materia e che, laddove dovesse emergere la non veridicit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quanto qui dichiarato, si avr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decadenza dai benefici eventualmente ottenuti ai sensi dell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75 del d.P.R. n. 445 del 28 dicembre 2000 e l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applicazione di ogni altra sanzione prevista dalla legge, nella predetta qualit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 tal fine, </w:t>
      </w: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sotto la propria responsabilit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hAnsi="Calibri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autorizzando espressamente 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Istituzione scolastica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 Decreto 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aver preso visione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informativa di cui all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6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prestare il proprio consenso, ai fini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espletamento della procedura in oggetto e del successivo conferimento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al trattamento dei propri dati personali ai sensi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di essere in possesso di credenziali SPID personali valide, da utilizzare per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autenticazione e la convalida della propria partecipazione ad ogni incontro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edizione (questa operazione 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DICHIARA ALTRES</w:t>
      </w:r>
      <w:r>
        <w:rPr>
          <w:rFonts w:ascii="Calibri" w:hAnsi="Calibri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possedere i requisiti di ammissione alla selezione in oggetto di cui all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2 dell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possedere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idoneit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u w:color="000000"/>
          <w:rtl w:val="0"/>
          <w:lang w:val="it-IT"/>
        </w:rPr>
        <w:t>non aver riportato condanne penali e di non essere destinatario/a di provvedimenti che riguardano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Hlk107862731" w:id="7"/>
      <w:r>
        <w:rPr>
          <w:rFonts w:ascii="Calibri" w:hAnsi="Calibri"/>
          <w:sz w:val="22"/>
          <w:szCs w:val="22"/>
          <w:u w:color="000000"/>
          <w:rtl w:val="0"/>
          <w:lang w:val="it-IT"/>
        </w:rPr>
        <w:t>non trovarsi in situazioni di conflitto di interessi, anche potenziale, che possano interferire con 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esercizio dell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>’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incarico, n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in situazione di incompatibilit</w:t>
      </w:r>
      <w:r>
        <w:rPr>
          <w:rFonts w:ascii="Calibri" w:hAnsi="Calibri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per il suo svolgimento. </w:t>
      </w:r>
      <w:bookmarkEnd w:id="7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rFonts w:ascii="Calibri" w:cs="Calibri" w:hAnsi="Calibri" w:eastAsia="Calibri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 allega alla presente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sottoscritto contenente una autodichiarazione di veridicit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dei dati e delle informazioni contenute, ai sensi degli artt. 46 e 47 del D.P.R. 445/2000, nonch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fotocopia del documento di identit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corso di validit</w:t>
      </w:r>
      <w:r>
        <w:rPr>
          <w:rFonts w:ascii="Calibri" w:hAnsi="Calibri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tbl>
      <w:tblPr>
        <w:tblW w:w="962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432" w:hanging="432"/>
      </w:pPr>
      <w:r>
        <w:rPr>
          <w:rFonts w:ascii="Calibri" w:cs="Calibri" w:hAnsi="Calibri" w:eastAsia="Calibri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5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7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9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1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3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5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78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